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24D3E" w14:textId="54775226" w:rsidR="003963C4" w:rsidRPr="003963C4" w:rsidRDefault="003963C4" w:rsidP="00B46EA5">
      <w:pPr>
        <w:jc w:val="center"/>
        <w:rPr>
          <w:b/>
          <w:bCs/>
        </w:rPr>
      </w:pPr>
      <w:r w:rsidRPr="003963C4">
        <w:rPr>
          <w:b/>
          <w:bCs/>
        </w:rPr>
        <w:t>HATANIN NEDENİ</w:t>
      </w:r>
    </w:p>
    <w:p w14:paraId="71631429" w14:textId="639C9C3A" w:rsidR="003963C4" w:rsidRPr="003963C4" w:rsidRDefault="003963C4" w:rsidP="00B46EA5">
      <w:pPr>
        <w:jc w:val="both"/>
      </w:pPr>
      <w:proofErr w:type="spellStart"/>
      <w:r w:rsidRPr="003963C4">
        <w:t>The</w:t>
      </w:r>
      <w:proofErr w:type="spellEnd"/>
      <w:r w:rsidRPr="003963C4">
        <w:t xml:space="preserve"> </w:t>
      </w:r>
      <w:proofErr w:type="spellStart"/>
      <w:r w:rsidRPr="003963C4">
        <w:t>issue</w:t>
      </w:r>
      <w:proofErr w:type="spellEnd"/>
      <w:r w:rsidRPr="003963C4">
        <w:t xml:space="preserve"> </w:t>
      </w:r>
      <w:proofErr w:type="spellStart"/>
      <w:r w:rsidRPr="003963C4">
        <w:t>you</w:t>
      </w:r>
      <w:proofErr w:type="spellEnd"/>
      <w:r w:rsidRPr="003963C4">
        <w:t xml:space="preserve"> </w:t>
      </w:r>
      <w:proofErr w:type="spellStart"/>
      <w:r w:rsidRPr="003963C4">
        <w:t>were</w:t>
      </w:r>
      <w:proofErr w:type="spellEnd"/>
      <w:r w:rsidRPr="003963C4">
        <w:t xml:space="preserve"> </w:t>
      </w:r>
      <w:proofErr w:type="spellStart"/>
      <w:r w:rsidRPr="003963C4">
        <w:t>experiencing</w:t>
      </w:r>
      <w:proofErr w:type="spellEnd"/>
      <w:r w:rsidRPr="003963C4">
        <w:t xml:space="preserve"> </w:t>
      </w:r>
      <w:proofErr w:type="spellStart"/>
      <w:r w:rsidRPr="003963C4">
        <w:t>was</w:t>
      </w:r>
      <w:proofErr w:type="spellEnd"/>
      <w:r w:rsidRPr="003963C4">
        <w:t xml:space="preserve"> a </w:t>
      </w:r>
      <w:proofErr w:type="spellStart"/>
      <w:r w:rsidRPr="003963C4">
        <w:rPr>
          <w:b/>
          <w:bCs/>
        </w:rPr>
        <w:t>script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error</w:t>
      </w:r>
      <w:proofErr w:type="spellEnd"/>
      <w:r w:rsidRPr="003963C4">
        <w:rPr>
          <w:b/>
          <w:bCs/>
        </w:rPr>
        <w:t xml:space="preserve"> in AutoCAD</w:t>
      </w:r>
      <w:r w:rsidRPr="003963C4">
        <w:t xml:space="preserve">, </w:t>
      </w:r>
      <w:proofErr w:type="spellStart"/>
      <w:r w:rsidRPr="003963C4">
        <w:t>which</w:t>
      </w:r>
      <w:proofErr w:type="spellEnd"/>
      <w:r w:rsidRPr="003963C4">
        <w:t xml:space="preserve"> </w:t>
      </w:r>
      <w:proofErr w:type="spellStart"/>
      <w:r w:rsidRPr="003963C4">
        <w:t>was</w:t>
      </w:r>
      <w:proofErr w:type="spellEnd"/>
      <w:r w:rsidRPr="003963C4">
        <w:t xml:space="preserve"> </w:t>
      </w:r>
      <w:proofErr w:type="spellStart"/>
      <w:r w:rsidRPr="003963C4">
        <w:t>preventing</w:t>
      </w:r>
      <w:proofErr w:type="spellEnd"/>
      <w:r w:rsidRPr="003963C4">
        <w:t xml:space="preserve"> </w:t>
      </w:r>
      <w:proofErr w:type="spellStart"/>
      <w:r w:rsidRPr="003963C4">
        <w:t>you</w:t>
      </w:r>
      <w:proofErr w:type="spellEnd"/>
      <w:r w:rsidRPr="003963C4">
        <w:t xml:space="preserve"> </w:t>
      </w:r>
      <w:proofErr w:type="spellStart"/>
      <w:r w:rsidRPr="003963C4">
        <w:t>from</w:t>
      </w:r>
      <w:proofErr w:type="spellEnd"/>
      <w:r w:rsidRPr="003963C4">
        <w:t xml:space="preserve"> </w:t>
      </w:r>
      <w:proofErr w:type="spellStart"/>
      <w:r w:rsidRPr="003963C4">
        <w:t>accessing</w:t>
      </w:r>
      <w:proofErr w:type="spellEnd"/>
      <w:r w:rsidRPr="003963C4">
        <w:t xml:space="preserve"> </w:t>
      </w:r>
      <w:proofErr w:type="spellStart"/>
      <w:r w:rsidRPr="003963C4">
        <w:t>the</w:t>
      </w:r>
      <w:proofErr w:type="spellEnd"/>
      <w:r w:rsidRPr="003963C4">
        <w:t xml:space="preserve"> </w:t>
      </w:r>
      <w:proofErr w:type="spellStart"/>
      <w:r w:rsidRPr="003963C4">
        <w:t>product</w:t>
      </w:r>
      <w:proofErr w:type="spellEnd"/>
      <w:r w:rsidRPr="003963C4">
        <w:t>.</w:t>
      </w:r>
    </w:p>
    <w:p w14:paraId="010962E2" w14:textId="77777777" w:rsidR="003963C4" w:rsidRDefault="003963C4" w:rsidP="00B46EA5">
      <w:pPr>
        <w:jc w:val="both"/>
      </w:pPr>
      <w:proofErr w:type="spellStart"/>
      <w:r w:rsidRPr="003963C4">
        <w:t>To</w:t>
      </w:r>
      <w:proofErr w:type="spellEnd"/>
      <w:r w:rsidRPr="003963C4">
        <w:t xml:space="preserve"> </w:t>
      </w:r>
      <w:proofErr w:type="spellStart"/>
      <w:r w:rsidRPr="003963C4">
        <w:t>resolve</w:t>
      </w:r>
      <w:proofErr w:type="spellEnd"/>
      <w:r w:rsidRPr="003963C4">
        <w:t xml:space="preserve"> </w:t>
      </w:r>
      <w:proofErr w:type="spellStart"/>
      <w:r w:rsidRPr="003963C4">
        <w:t>this</w:t>
      </w:r>
      <w:proofErr w:type="spellEnd"/>
      <w:r w:rsidRPr="003963C4">
        <w:t xml:space="preserve">, I </w:t>
      </w:r>
      <w:proofErr w:type="spellStart"/>
      <w:r w:rsidRPr="003963C4">
        <w:t>reviewed</w:t>
      </w:r>
      <w:proofErr w:type="spellEnd"/>
      <w:r w:rsidRPr="003963C4">
        <w:t xml:space="preserve"> </w:t>
      </w:r>
      <w:proofErr w:type="spellStart"/>
      <w:r w:rsidRPr="003963C4">
        <w:t>your</w:t>
      </w:r>
      <w:proofErr w:type="spellEnd"/>
      <w:r w:rsidRPr="003963C4">
        <w:t xml:space="preserve"> </w:t>
      </w:r>
      <w:proofErr w:type="spellStart"/>
      <w:r w:rsidRPr="003963C4">
        <w:t>account</w:t>
      </w:r>
      <w:proofErr w:type="spellEnd"/>
      <w:r w:rsidRPr="003963C4">
        <w:t xml:space="preserve"> </w:t>
      </w:r>
      <w:proofErr w:type="spellStart"/>
      <w:r w:rsidRPr="003963C4">
        <w:t>details</w:t>
      </w:r>
      <w:proofErr w:type="spellEnd"/>
      <w:r w:rsidRPr="003963C4">
        <w:t xml:space="preserve"> </w:t>
      </w:r>
      <w:proofErr w:type="spellStart"/>
      <w:r w:rsidRPr="003963C4">
        <w:t>and</w:t>
      </w:r>
      <w:proofErr w:type="spellEnd"/>
      <w:r w:rsidRPr="003963C4">
        <w:t xml:space="preserve"> </w:t>
      </w:r>
      <w:proofErr w:type="spellStart"/>
      <w:r w:rsidRPr="003963C4">
        <w:t>found</w:t>
      </w:r>
      <w:proofErr w:type="spellEnd"/>
      <w:r w:rsidRPr="003963C4">
        <w:t xml:space="preserve"> </w:t>
      </w:r>
      <w:proofErr w:type="spellStart"/>
      <w:r w:rsidRPr="003963C4">
        <w:t>that</w:t>
      </w:r>
      <w:proofErr w:type="spellEnd"/>
      <w:r w:rsidRPr="003963C4">
        <w:t xml:space="preserve"> </w:t>
      </w:r>
      <w:proofErr w:type="spellStart"/>
      <w:r w:rsidRPr="003963C4">
        <w:t>the</w:t>
      </w:r>
      <w:proofErr w:type="spellEnd"/>
      <w:r w:rsidRPr="003963C4">
        <w:t xml:space="preserve"> </w:t>
      </w:r>
      <w:r w:rsidRPr="003963C4">
        <w:rPr>
          <w:b/>
          <w:bCs/>
        </w:rPr>
        <w:t xml:space="preserve">AutoCAD </w:t>
      </w:r>
      <w:proofErr w:type="spellStart"/>
      <w:r w:rsidRPr="003963C4">
        <w:rPr>
          <w:b/>
          <w:bCs/>
        </w:rPr>
        <w:t>seat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was</w:t>
      </w:r>
      <w:proofErr w:type="spellEnd"/>
      <w:r w:rsidRPr="003963C4">
        <w:rPr>
          <w:b/>
          <w:bCs/>
        </w:rPr>
        <w:t xml:space="preserve"> not </w:t>
      </w:r>
      <w:proofErr w:type="spellStart"/>
      <w:r w:rsidRPr="003963C4">
        <w:rPr>
          <w:b/>
          <w:bCs/>
        </w:rPr>
        <w:t>assigned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to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your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account</w:t>
      </w:r>
      <w:proofErr w:type="spellEnd"/>
      <w:r w:rsidRPr="003963C4">
        <w:t xml:space="preserve">. I </w:t>
      </w:r>
      <w:proofErr w:type="spellStart"/>
      <w:r w:rsidRPr="003963C4">
        <w:t>have</w:t>
      </w:r>
      <w:proofErr w:type="spellEnd"/>
      <w:r w:rsidRPr="003963C4">
        <w:t xml:space="preserve"> </w:t>
      </w:r>
      <w:proofErr w:type="spellStart"/>
      <w:r w:rsidRPr="003963C4">
        <w:t>now</w:t>
      </w:r>
      <w:proofErr w:type="spellEnd"/>
      <w:r w:rsidRPr="003963C4">
        <w:t xml:space="preserve"> </w:t>
      </w:r>
      <w:proofErr w:type="spellStart"/>
      <w:r w:rsidRPr="003963C4">
        <w:t>assigned</w:t>
      </w:r>
      <w:proofErr w:type="spellEnd"/>
      <w:r w:rsidRPr="003963C4">
        <w:t xml:space="preserve"> </w:t>
      </w:r>
      <w:proofErr w:type="spellStart"/>
      <w:r w:rsidRPr="003963C4">
        <w:t>the</w:t>
      </w:r>
      <w:proofErr w:type="spellEnd"/>
      <w:r w:rsidRPr="003963C4">
        <w:t xml:space="preserve"> </w:t>
      </w:r>
      <w:proofErr w:type="spellStart"/>
      <w:r w:rsidRPr="003963C4">
        <w:t>seat</w:t>
      </w:r>
      <w:proofErr w:type="spellEnd"/>
      <w:r w:rsidRPr="003963C4">
        <w:t xml:space="preserve"> </w:t>
      </w:r>
      <w:proofErr w:type="spellStart"/>
      <w:r w:rsidRPr="003963C4">
        <w:t>manually</w:t>
      </w:r>
      <w:proofErr w:type="spellEnd"/>
      <w:r w:rsidRPr="003963C4">
        <w:t xml:space="preserve">, </w:t>
      </w:r>
      <w:proofErr w:type="spellStart"/>
      <w:r w:rsidRPr="003963C4">
        <w:t>and</w:t>
      </w:r>
      <w:proofErr w:type="spellEnd"/>
      <w:r w:rsidRPr="003963C4">
        <w:t xml:space="preserve"> </w:t>
      </w:r>
      <w:proofErr w:type="spellStart"/>
      <w:r w:rsidRPr="003963C4">
        <w:t>you</w:t>
      </w:r>
      <w:proofErr w:type="spellEnd"/>
      <w:r w:rsidRPr="003963C4">
        <w:t xml:space="preserve"> </w:t>
      </w:r>
      <w:proofErr w:type="spellStart"/>
      <w:r w:rsidRPr="003963C4">
        <w:t>should</w:t>
      </w:r>
      <w:proofErr w:type="spellEnd"/>
      <w:r w:rsidRPr="003963C4">
        <w:t xml:space="preserve"> be </w:t>
      </w:r>
      <w:proofErr w:type="spellStart"/>
      <w:r w:rsidRPr="003963C4">
        <w:t>able</w:t>
      </w:r>
      <w:proofErr w:type="spellEnd"/>
      <w:r w:rsidRPr="003963C4">
        <w:t xml:space="preserve"> </w:t>
      </w:r>
      <w:proofErr w:type="spellStart"/>
      <w:r w:rsidRPr="003963C4">
        <w:t>to</w:t>
      </w:r>
      <w:proofErr w:type="spellEnd"/>
      <w:r w:rsidRPr="003963C4">
        <w:t xml:space="preserve"> </w:t>
      </w:r>
      <w:proofErr w:type="spellStart"/>
      <w:r w:rsidRPr="003963C4">
        <w:t>access</w:t>
      </w:r>
      <w:proofErr w:type="spellEnd"/>
      <w:r w:rsidRPr="003963C4">
        <w:t xml:space="preserve"> </w:t>
      </w:r>
      <w:proofErr w:type="spellStart"/>
      <w:r w:rsidRPr="003963C4">
        <w:t>and</w:t>
      </w:r>
      <w:proofErr w:type="spellEnd"/>
      <w:r w:rsidRPr="003963C4">
        <w:t xml:space="preserve"> </w:t>
      </w:r>
      <w:proofErr w:type="spellStart"/>
      <w:r w:rsidRPr="003963C4">
        <w:t>use</w:t>
      </w:r>
      <w:proofErr w:type="spellEnd"/>
      <w:r w:rsidRPr="003963C4">
        <w:t xml:space="preserve"> </w:t>
      </w:r>
      <w:proofErr w:type="spellStart"/>
      <w:r w:rsidRPr="003963C4">
        <w:t>the</w:t>
      </w:r>
      <w:proofErr w:type="spellEnd"/>
      <w:r w:rsidRPr="003963C4">
        <w:t xml:space="preserve"> </w:t>
      </w:r>
      <w:proofErr w:type="spellStart"/>
      <w:r w:rsidRPr="003963C4">
        <w:t>product</w:t>
      </w:r>
      <w:proofErr w:type="spellEnd"/>
      <w:r w:rsidRPr="003963C4">
        <w:t>.</w:t>
      </w:r>
    </w:p>
    <w:p w14:paraId="4BF0A7C1" w14:textId="77777777" w:rsidR="003963C4" w:rsidRDefault="003963C4" w:rsidP="00B46EA5">
      <w:pPr>
        <w:jc w:val="both"/>
      </w:pPr>
    </w:p>
    <w:p w14:paraId="12FF2514" w14:textId="0FFA6A96" w:rsidR="003963C4" w:rsidRDefault="003963C4" w:rsidP="00B46EA5">
      <w:pPr>
        <w:jc w:val="center"/>
        <w:rPr>
          <w:b/>
          <w:bCs/>
        </w:rPr>
      </w:pPr>
      <w:r w:rsidRPr="003963C4">
        <w:rPr>
          <w:b/>
          <w:bCs/>
        </w:rPr>
        <w:t>HATANIN ÇÖZÜMÜ</w:t>
      </w:r>
    </w:p>
    <w:p w14:paraId="18A8733F" w14:textId="77777777" w:rsidR="003963C4" w:rsidRPr="003963C4" w:rsidRDefault="003963C4" w:rsidP="00B46EA5">
      <w:pPr>
        <w:jc w:val="both"/>
        <w:rPr>
          <w:b/>
          <w:bCs/>
        </w:rPr>
      </w:pPr>
      <w:proofErr w:type="spellStart"/>
      <w:r w:rsidRPr="003963C4">
        <w:rPr>
          <w:b/>
          <w:bCs/>
        </w:rPr>
        <w:t>For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your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friend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who</w:t>
      </w:r>
      <w:proofErr w:type="spellEnd"/>
      <w:r w:rsidRPr="003963C4">
        <w:rPr>
          <w:b/>
          <w:bCs/>
        </w:rPr>
        <w:t xml:space="preserve"> is </w:t>
      </w:r>
      <w:proofErr w:type="spellStart"/>
      <w:r w:rsidRPr="003963C4">
        <w:rPr>
          <w:b/>
          <w:bCs/>
        </w:rPr>
        <w:t>experiencing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same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issue</w:t>
      </w:r>
      <w:proofErr w:type="spellEnd"/>
      <w:r w:rsidRPr="003963C4">
        <w:rPr>
          <w:b/>
          <w:bCs/>
        </w:rPr>
        <w:t xml:space="preserve">, I </w:t>
      </w:r>
      <w:proofErr w:type="spellStart"/>
      <w:r w:rsidRPr="003963C4">
        <w:rPr>
          <w:b/>
          <w:bCs/>
        </w:rPr>
        <w:t>would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recommend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that</w:t>
      </w:r>
      <w:proofErr w:type="spellEnd"/>
      <w:r w:rsidRPr="003963C4">
        <w:rPr>
          <w:b/>
          <w:bCs/>
        </w:rPr>
        <w:t xml:space="preserve"> they </w:t>
      </w:r>
      <w:proofErr w:type="spellStart"/>
      <w:r w:rsidRPr="003963C4">
        <w:rPr>
          <w:b/>
          <w:bCs/>
        </w:rPr>
        <w:t>sign</w:t>
      </w:r>
      <w:proofErr w:type="spellEnd"/>
      <w:r w:rsidRPr="003963C4">
        <w:rPr>
          <w:b/>
          <w:bCs/>
        </w:rPr>
        <w:t xml:space="preserve"> in </w:t>
      </w:r>
      <w:proofErr w:type="spellStart"/>
      <w:r w:rsidRPr="003963C4">
        <w:rPr>
          <w:b/>
          <w:bCs/>
        </w:rPr>
        <w:t>to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their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Autodesk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account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and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visit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following</w:t>
      </w:r>
      <w:proofErr w:type="spellEnd"/>
      <w:r w:rsidRPr="003963C4">
        <w:rPr>
          <w:b/>
          <w:bCs/>
        </w:rPr>
        <w:t xml:space="preserve"> link:</w:t>
      </w:r>
    </w:p>
    <w:p w14:paraId="1159FE79" w14:textId="77777777" w:rsidR="003963C4" w:rsidRPr="003963C4" w:rsidRDefault="00000000" w:rsidP="00B46EA5">
      <w:pPr>
        <w:jc w:val="both"/>
        <w:rPr>
          <w:b/>
          <w:bCs/>
        </w:rPr>
      </w:pPr>
      <w:hyperlink r:id="rId4" w:tgtFrame="_blank" w:history="1">
        <w:r w:rsidR="003963C4" w:rsidRPr="003963C4">
          <w:rPr>
            <w:rStyle w:val="Kpr"/>
            <w:b/>
            <w:bCs/>
          </w:rPr>
          <w:t>https://manage.autodesk.com/uma</w:t>
        </w:r>
      </w:hyperlink>
    </w:p>
    <w:p w14:paraId="44841F7B" w14:textId="77777777" w:rsidR="003963C4" w:rsidRPr="003963C4" w:rsidRDefault="003963C4" w:rsidP="00B46EA5">
      <w:pPr>
        <w:jc w:val="both"/>
        <w:rPr>
          <w:b/>
          <w:bCs/>
        </w:rPr>
      </w:pPr>
      <w:proofErr w:type="spellStart"/>
      <w:r w:rsidRPr="003963C4">
        <w:rPr>
          <w:b/>
          <w:bCs/>
        </w:rPr>
        <w:t>Once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signed</w:t>
      </w:r>
      <w:proofErr w:type="spellEnd"/>
      <w:r w:rsidRPr="003963C4">
        <w:rPr>
          <w:b/>
          <w:bCs/>
        </w:rPr>
        <w:t xml:space="preserve"> in, they can </w:t>
      </w:r>
      <w:proofErr w:type="spellStart"/>
      <w:r w:rsidRPr="003963C4">
        <w:rPr>
          <w:b/>
          <w:bCs/>
        </w:rPr>
        <w:t>select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product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that</w:t>
      </w:r>
      <w:proofErr w:type="spellEnd"/>
      <w:r w:rsidRPr="003963C4">
        <w:rPr>
          <w:b/>
          <w:bCs/>
        </w:rPr>
        <w:t xml:space="preserve"> has </w:t>
      </w:r>
      <w:proofErr w:type="spellStart"/>
      <w:r w:rsidRPr="003963C4">
        <w:rPr>
          <w:b/>
          <w:bCs/>
        </w:rPr>
        <w:t>been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assigned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to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them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and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assign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seat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to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themselves</w:t>
      </w:r>
      <w:proofErr w:type="spellEnd"/>
      <w:r w:rsidRPr="003963C4">
        <w:rPr>
          <w:b/>
          <w:bCs/>
        </w:rPr>
        <w:t xml:space="preserve">, </w:t>
      </w:r>
      <w:proofErr w:type="spellStart"/>
      <w:r w:rsidRPr="003963C4">
        <w:rPr>
          <w:b/>
          <w:bCs/>
        </w:rPr>
        <w:t>which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should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allow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them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to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access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the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product</w:t>
      </w:r>
      <w:proofErr w:type="spellEnd"/>
      <w:r w:rsidRPr="003963C4">
        <w:rPr>
          <w:b/>
          <w:bCs/>
        </w:rPr>
        <w:t xml:space="preserve"> </w:t>
      </w:r>
      <w:proofErr w:type="spellStart"/>
      <w:r w:rsidRPr="003963C4">
        <w:rPr>
          <w:b/>
          <w:bCs/>
        </w:rPr>
        <w:t>successfully</w:t>
      </w:r>
      <w:proofErr w:type="spellEnd"/>
      <w:r w:rsidRPr="003963C4">
        <w:rPr>
          <w:b/>
          <w:bCs/>
        </w:rPr>
        <w:t>.</w:t>
      </w:r>
    </w:p>
    <w:p w14:paraId="309DB93E" w14:textId="77777777" w:rsidR="003963C4" w:rsidRPr="003963C4" w:rsidRDefault="003963C4" w:rsidP="00B46EA5">
      <w:pPr>
        <w:jc w:val="both"/>
        <w:rPr>
          <w:b/>
          <w:bCs/>
        </w:rPr>
      </w:pPr>
    </w:p>
    <w:p w14:paraId="4480B3EA" w14:textId="77777777" w:rsidR="00B46EA5" w:rsidRDefault="00B46EA5" w:rsidP="00B46EA5">
      <w:pPr>
        <w:jc w:val="center"/>
        <w:rPr>
          <w:noProof/>
        </w:rPr>
      </w:pPr>
      <w:r w:rsidRPr="00B46EA5">
        <w:rPr>
          <w:noProof/>
        </w:rPr>
        <w:drawing>
          <wp:inline distT="0" distB="0" distL="0" distR="0" wp14:anchorId="7B087C51" wp14:editId="012C716D">
            <wp:extent cx="4122420" cy="2110740"/>
            <wp:effectExtent l="0" t="0" r="0" b="3810"/>
            <wp:docPr id="1837485880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2" t="3440" r="14417" b="17172"/>
                    <a:stretch/>
                  </pic:blipFill>
                  <pic:spPr bwMode="auto">
                    <a:xfrm>
                      <a:off x="0" y="0"/>
                      <a:ext cx="412242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3F274" w14:textId="2F93646F" w:rsidR="00B46EA5" w:rsidRDefault="00B46EA5" w:rsidP="00B46EA5">
      <w:pPr>
        <w:jc w:val="center"/>
      </w:pPr>
      <w:r w:rsidRPr="00B46EA5">
        <w:rPr>
          <w:noProof/>
        </w:rPr>
        <w:drawing>
          <wp:inline distT="0" distB="0" distL="0" distR="0" wp14:anchorId="0F9626DD" wp14:editId="6C0D921A">
            <wp:extent cx="4290060" cy="2354580"/>
            <wp:effectExtent l="0" t="0" r="0" b="7620"/>
            <wp:docPr id="126572688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5" t="5445" r="11244" b="5996"/>
                    <a:stretch/>
                  </pic:blipFill>
                  <pic:spPr bwMode="auto">
                    <a:xfrm>
                      <a:off x="0" y="0"/>
                      <a:ext cx="429006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46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C4"/>
    <w:rsid w:val="0006231F"/>
    <w:rsid w:val="00062623"/>
    <w:rsid w:val="003963C4"/>
    <w:rsid w:val="00965712"/>
    <w:rsid w:val="00B4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C0EA"/>
  <w15:chartTrackingRefBased/>
  <w15:docId w15:val="{81D111A4-C3C4-46F2-83FC-34C43CA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96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6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63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6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63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6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6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6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6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63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63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63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63C4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63C4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63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63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63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63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96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6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96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96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96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963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963C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963C4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63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63C4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963C4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963C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96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manage.autodesk.com/uma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SÜHEYLA</dc:creator>
  <cp:keywords/>
  <dc:description/>
  <cp:lastModifiedBy>Prof. Dr. Yusuf KAYALI</cp:lastModifiedBy>
  <cp:revision>2</cp:revision>
  <dcterms:created xsi:type="dcterms:W3CDTF">2026-10-01T10:51:00Z</dcterms:created>
  <dcterms:modified xsi:type="dcterms:W3CDTF">2026-10-01T14:49:00Z</dcterms:modified>
</cp:coreProperties>
</file>